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грохоте улицы,
          <w:br/>
           в яростном вопле вагонов,
          <w:br/>
           В скрежете конских
          <w:br/>
           отточенных остро подков,
          <w:br/>
           Сердце закружено,
          <w:br/>
           словно челнок Арионов,
          <w:br/>
           Сердце недвижно,
          <w:br/>
           как месяц среди облаков.
          <w:br/>
           Возле стены попрошайка лепечет неясно,
          <w:br/>
           Гулкие льдины по трубам
          <w:br/>
           срываются с крыш…
          <w:br/>
           Как шаровидная молния,
          <w:br/>
           сердце опасно –
          <w:br/>
           И осторожно,
          <w:br/>
           и зорко,
          <w:br/>
           и тихо, как мышь…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2022-04-23T20:23:30+03:00</dcterms:created>
  <dcterms:modified xsi:type="dcterms:W3CDTF">2022-04-23T20:23:30+03:00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