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Жутко мне от вешней радости,
          <w:br/>
           От воздушной этой сладости,
          <w:br/>
           И от звона, и от грома
          <w:br/>
           Ледолома
          <w:br/>
           На реке
          <w:br/>
           Сердце бьется налегке.
          <w:br/>
          <w:br/>
          Солнце вешнее улыбчиво,
          <w:br/>
           Сердце девичье узывчиво.
          <w:br/>
           Эта сладкая истома
          <w:br/>
           Незнакома
          <w:br/>
           И страшна,-
          <w:br/>
           Пала на сердце весна!
          <w:br/>
          <w:br/>
          Верба, ягода пушистая,
          <w:br/>
           Верба, ласковая, чистая!
          <w:br/>
           Я бы милого вспугнула,
          <w:br/>
           Хлестанула,
          <w:br/>
           Обожгла,
          <w:br/>
           В лес кружиться увела!
          <w:br/>
          <w:br/>
          Я бы, встретивши кудрявого,
          <w:br/>
           Из-за облака дырявого
          <w:br/>
           Вихрем волосы раздула
          <w:br/>
           И шепнула:
          <w:br/>
           «Милый, на!
          <w:br/>
           Чем тебе я не весна?»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2022-04-22T05:32:19+03:00</dcterms:created>
  <dcterms:modified xsi:type="dcterms:W3CDTF">2022-04-22T05:32:19+03:00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