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полку Таращанском когда-то
          <w:br/>
          Комбатом служил мой отец.
          <w:br/>
          Однажды, году в тридцать пятом,
          <w:br/>
          Комбата проведал боец.
          <w:br/>
          <w:br/>
          Перед четвертною бутылью
          <w:br/>
          И сахарною головой
          <w:br/>
          Сидели, и пели, и пили
          <w:br/>
          Комбат и его вестовой.
          <w:br/>
          <w:br/>
          Тут мне бы забиться за печку,
          <w:br/>
          Забраться под стол, под кровать,
          <w:br/>
          Запомнить бы всё до словечка
          <w:br/>
          И внукам потом рассказать.
          <w:br/>
          <w:br/>
          Что помню я? Говор крестьянский,
          <w:br/>
          Махорочный дым и вино.
          <w:br/>
          На фильм о войне о гражданской
          <w:br/>
          Сбежал я в тот вечер в кино.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2022-03-19T05:52:32+03:00</dcterms:created>
  <dcterms:modified xsi:type="dcterms:W3CDTF">2022-03-19T05:52:32+03:00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