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его, когда, сердит,
          <w:br/>
          Он поле ржи задернет флёром
          <w:br/>
          Иль нежным лётом бороздит
          <w:br/>
          Волну по розовым озерам;
          <w:br/>
          <w:br/>
          Когда грозит он кораблю
          <w:br/>
          И паруса свивает в жгутья;
          <w:br/>
          И шум зеленый я люблю,
          <w:br/>
          И облаков люблю лоскутья...
          <w:br/>
          <w:br/>
          Но мне милей в глуши садов
          <w:br/>
          Тот ветер теплый и игривый,
          <w:br/>
          Что хлещет жгучею крапивой
          <w:br/>
          По шапкам розовым дедов.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2021-11-10T12:50:10+03:00</dcterms:created>
  <dcterms:modified xsi:type="dcterms:W3CDTF">2021-11-10T12:50:10+03:00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