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(За тридцать лет я плугом ветерана)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тридцать лет я плугом ветерана
          <w:br/>
          Провел ряды неисчислимых гряд,
          <w:br/>
          Но старых ран рубцы еще горят
          <w:br/>
          И умирать еще как будто рано.
          <w:br/>
          <w:br/>
          Вот почему в полях Медиалана
          <w:br/>
          Люблю грозы воинственный раскат:
          <w:br/>
          В тревоге облаков я слушать рад
          <w:br/>
          Далекий гул небесного тарана.
          <w:br/>
          <w:br/>
          Темнеет день, слышнее кровь и грай,
          <w:br/>
          Со всех сторон шумит дремучий край,
          <w:br/>
          Где залегли зловещие драконы.
          <w:br/>
          В провалы туч, в зияющий излом
          <w:br/>
          За медленными зовами углом
          <w:br/>
          &lt;…&gt; легионы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2022-03-18T22:58:43+03:00</dcterms:created>
  <dcterms:modified xsi:type="dcterms:W3CDTF">2022-03-18T22:58:43+03:00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