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низким полем из болота
          <w:br/>
           На пашню тянут кулики,
          <w:br/>
           Уж камышами вдоль реки
          <w:br/>
           Плывет с волною позолота.
          <w:br/>
          <w:br/>
          Туман ложится в отдаленье,
          <w:br/>
           Земля горбом — свежа, черна,
          <w:br/>
           В меже соха, как привиденье,
          <w:br/>
           И вверх зубцами борона.
          <w:br/>
          <w:br/>
          Вдали леса, и словно лица,
          <w:br/>
           Глядят над нами купола…
          <w:br/>
           И тихо бродит вкруг села
          <w:br/>
           Серебряная мглица…
          <w:br/>
          <w:br/>
          Встает луна за крайней хатой,
          <w:br/>
           И, словно латы, возле хат
          <w:br/>
           На травке, мокрой и хохлатой,
          <w:br/>
           У окон лужицы лежат…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2022-04-22T07:15:00+03:00</dcterms:created>
  <dcterms:modified xsi:type="dcterms:W3CDTF">2022-04-22T07:15:00+03:00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