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после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печальный,
          <w:br/>
          Многострадальный,
          <w:br/>
          С лаской прощальной
          <w:br/>
          Ветви клоня,
          <w:br/>
          Свеял хрустальный
          <w:br/>
          Дождь на меня.
          <w:br/>
          Тенью зеленой
          <w:br/>
          Лип осененный,
          <w:br/>
          Я, окропленный
          <w:br/>
          Майским дождем, —
          <w:br/>
          Жрец, преклоненный
          <w:br/>
          Пред алтарем.
          <w:br/>
          День миновавший,
          <w:br/>
          Свет отснявший,
          <w:br/>
          Дождь пробежавший, —
          <w:br/>
          Гимн этот — вам!
          <w:br/>
          Вечер наставший,
          <w:br/>
          Властвуй, как храм!
          <w:br/>
          Ливень весенний
          <w:br/>
          Смолк. Без движений
          <w:br/>
          Первые тени
          <w:br/>
          В тихой дали.
          <w:br/>
          Час примирений
          <w:br/>
          С миром земли!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2022-03-19T10:10:02+03:00</dcterms:created>
  <dcterms:modified xsi:type="dcterms:W3CDTF">2022-03-19T10:10:02+03:00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