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"Вечерние часы перед столом..."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Вечерние часы перед столом,
          <w:br/>
          Непоправимо белая страница.
          <w:br/>
          Мимоза пахнет Ниццей и теплом.
          <w:br/>
          В луче луны летит большая птица.
          <w:br/>
          <w:br/>
          И, туго косы на ночь заплетя,
          <w:br/>
          Как будто завтра нужны будут косы,
          <w:br/>
          В окно гляжу я, больше не грустя,
          <w:br/>
          На море, на песчаные откосы.
          <w:br/>
          <w:br/>
          Какую власть имеет человек,
          <w:br/>
          Который даже нежности не просит!
          <w:br/>
          Я не могу поднять усталых век,
          <w:br/>
          Когда мое он имя произносит.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2021-11-10T14:36:57+03:00</dcterms:created>
  <dcterms:modified xsi:type="dcterms:W3CDTF">2021-11-10T14:36:57+03:00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