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сумрак над теплым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сумрак над теплым морем,
          <w:br/>
           огни маяков на потемневшем небе,
          <w:br/>
           запах вербены при конце пира,
          <w:br/>
           свежее утро после долгих бдений,
          <w:br/>
           прогулка в аллеях весеннего сада,
          <w:br/>
           крики и смех купающихся женщин,
          <w:br/>
           священные павлины у храма Юноны,
          <w:br/>
           продавцы фиалок, гранат и лимонов,
          <w:br/>
           воркуют голуби, светит солнце,
          <w:br/>
           когда увижу тебя, родимый город!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2022-04-26T19:29:42+03:00</dcterms:created>
  <dcterms:modified xsi:type="dcterms:W3CDTF">2022-04-26T19:29:42+03:00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