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Вечеровая песня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тебе посвятил умиленные песни,
          <w:br/>
          Вечерний час!
          <w:br/>
          Эта тихая радость воскресни, воскресни
          <w:br/>
          Еще хоть раз!
          <w:br/>
          Разливается сумрак, — голубоватый, —
          <w:br/>
          Меж стен домов.
          <w:br/>
          Дали синие неба миром объяты,
          <w:br/>
          Без звезд, без слов…
          <w:br/>
          Электричество вспыхнуло, — полны и пены
          <w:br/>
          Луны дрожат.
          <w:br/>
          Трамваев огни, там зеленый, здесь красный,
          <w:br/>
          Потянулись в ряд.
          <w:br/>
          Предвесеннею свежестью дышится вольно,
          <w:br/>
          Стерлись года,
          <w:br/>
          И кажется сердцу, невольно, безбольно:
          <w:br/>
          Всё — как тогда!
          <w:br/>
          Я снова в толпе, молодой, одинокий…
          <w:br/>
          И, как во сне,
          <w:br/>
          Идет меж прохожих мой призрак далекий
          <w:br/>
          Навстречу мне…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2022-03-21T13:07:12+03:00</dcterms:created>
  <dcterms:modified xsi:type="dcterms:W3CDTF">2022-03-21T13:07:12+03:00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