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Вечером жасминовым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Сонным вечером жасминовым, под лимонный плеск луны,
          <w:br/>
          Повстречалась ты мне, грешница, с белой лилией в руке…
          <w:br/>
          Я приплыл к очам души твоей по лунящейся реке…
          <w:br/>
          Берега дремали хлебные — золотые галуны.
          <w:br/>
          Распустила косу русую, — проскользнула в рожь коса
          <w:br/>
          И скосила острым волосом звездоликий василек.
          <w:br/>
          Улыбнулась, лепестковая, и завился мотылек —
          <w:br/>
          Не улыбка ль воплощенная?… Загудело, как оса…
          <w:br/>
          Сердце тихо очаровано… Сердце ранено чуть-чуть…
          <w:br/>
          Захлебнулся ум в забвении… Вдалеке — виолончель…
          <w:br/>
          Сонным вечером жасминовым сядь на лунную качель:
          <w:br/>
          Будет с лилиями грешница и чарующая чудь…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2022-03-22T10:12:10+03:00</dcterms:created>
  <dcterms:modified xsi:type="dcterms:W3CDTF">2022-03-22T10:12:10+03:00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