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 синим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Вечерних окон свет жемчужный
          <w:br/>
           Застыл, недвижный, на полу,
          <w:br/>
           Отбросил к лицам блеск ненужный
          <w:br/>
           И в сердце заострил иглу.
          <w:br/>
          <w:br/>
          Мы ограждались тяжким рядом
          <w:br/>
           Людей и стен — и вновь, и вновь
          <w:br/>
           Каким неотвратимым взглядом,
          <w:br/>
           Язвящим жалом, тонким ядом
          <w:br/>
           Впилась усталая любовь!
          <w:br/>
          <w:br/>
          Слова, и клятвы, и объятья
          <w:br/>
           Какой замкнули тесный круг,
          <w:br/>
           И в ненавидящем пожатье
          <w:br/>
           Как больно, больно — пальцам рук!
          <w:br/>
          <w:br/>
          Но нет, молчанья не нарушим,
          <w:br/>
           Чтоб клясть судьбу твою, мою,
          <w:br/>
           Лишь молча, зубы стиснув, душим
          <w:br/>
           Опять подкравшуюся к душам
          <w:br/>
           Любовь — вечернюю змею.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2022-04-22T17:02:11+03:00</dcterms:created>
  <dcterms:modified xsi:type="dcterms:W3CDTF">2022-04-22T17:02:11+03:00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