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Вещи — для всего народа,
          <w:br/>
           строки — на размер страны,
          <w:br/>
           вровень звездам небосвода,
          <w:br/>
           в разворот морской волны.
          <w:br/>
          <w:br/>
          И стихи должны такие
          <w:br/>
           быть, чтоб взлет, а не шажки,
          <w:br/>
           чтоб сказали: «Вот — стихия»,
          <w:br/>
           а не просто: «Вот — стишки».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2022-04-23T22:34:07+03:00</dcterms:created>
  <dcterms:modified xsi:type="dcterms:W3CDTF">2022-04-23T22:34:07+03:00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