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Взгляни на деревянный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на деревянный дом.
          <w:br/>
          Помножь его на жизнь. Помножь
          <w:br/>
          на то, что предстоит потом.
          <w:br/>
          Полученное бросит в дрожь
          <w:br/>
          иль поразит параличом,
          <w:br/>
          оцепенением стропил,
          <w:br/>
          бревенчатостью, кирпичом —
          <w:br/>
          всем тем, что дымоход скопил.
          <w:br/>
          <w:br/>
          Пространство, в телескоп звезды
          <w:br/>
          рассматривая свой улов,
          <w:br/>
          ломящийся от пустоты
          <w:br/>
          и суммы четырех углов,
          <w:br/>
          темнеет, заражаясь не-
          <w:br/>
          одушевленностью, слепой
          <w:br/>
          способностью глядеть вовне,
          <w:br/>
          ощупывать его тропой.
          <w:br/>
          <w:br/>
          Он — твой не потому, что в нем
          <w:br/>
          все кажется тебе чужим,
          <w:br/>
          но тем, что, поглощен огнем,
          <w:br/>
          он не проговорит: бежим.
          <w:br/>
          В нем твой архитектурный вкус.
          <w:br/>
          Рассчитанный на прочный быт,
          <w:br/>
          он из безадресности плюс
          <w:br/>
          необитаемости сбит.
          <w:br/>
          <w:br/>
          И он перестоит века,
          <w:br/>
          галактику, жилую часть
          <w:br/>
          грядущего, от паука
          <w:br/>
          привычку перенявши прясть
          <w:br/>
          ткань времени, точнее — бязь
          <w:br/>
          из тикающего сырца,
          <w:br/>
          как маятником, колотясь
          <w:br/>
          о стенку головой жильца.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2022-03-17T22:17:50+03:00</dcterms:created>
  <dcterms:modified xsi:type="dcterms:W3CDTF">2022-03-17T22:17:50+03:00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