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Вздох на могиле Веневитинова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Какие думы в глубине
          <w:br/>
           Его души таились, зрели?
          <w:br/>
           Когда б они сказалися вполне,
          <w:br/>
           Кого б мы в нем, друзья, узрели?
          <w:br/>
           Но он, наш северный поэт,
          <w:br/>
           Как юный лебедь величавый,
          <w:br/>
           Средь волн тоскуя, песню славы
          <w:br/>
           Едва начал — и стих средь юных лет!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2022-04-22T13:37:20+03:00</dcterms:created>
  <dcterms:modified xsi:type="dcterms:W3CDTF">2022-04-22T13:37:20+03:00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