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Взнесенный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Закатной яркостью взнесенный
          <w:br/>
          Из душной сладости темниц,
          <w:br/>
          Забудь обет, произнесенный
          <w:br/>
          Пред жертвенником, лежа ниц.
          <w:br/>
          Просторам сумрачным послушен,
          <w:br/>
          Как облачко, плыви, плыви,
          <w:br/>
          На высях у орлов подслушай
          <w:br/>
          Слепые клекоты любви.
          <w:br/>
          Впивай всю влагу побережий,
          <w:br/>
          Что оживит за лугом луг,
          <w:br/>
          Где волю бега перережет
          <w:br/>
          Тоска опаляемых излук.
          <w:br/>
          Когда ж мечты ночные смесят
          <w:br/>
          В страсть все земные голоса, —
          <w:br/>
          На грань захватывая месяц,
          <w:br/>
          Врачуй влюбленные глаза.
          <w:br/>
          И смерть, иных смертей безмолвней,
          <w:br/>
          Как облачко, в просторах встреть,
          <w:br/>
          За фосфорным изломом молний
          <w:br/>
          Сквозь ночь, чтоб гибель досмотреть.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2022-03-19T10:29:23+03:00</dcterms:created>
  <dcterms:modified xsi:type="dcterms:W3CDTF">2022-03-19T10:29:23+03:00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