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Смольном новенькие банты
          <w:br/>
          из алых заграничных лент.
          <w:br/>
          Закутили красноармейские франты,
          <w:br/>
          близится великий момент.
          <w:br/>
          Жадно комиссарские аманты
          <w:br/>
          мечтают о журнале мод.
          <w:br/>
          Улыбаются спекулянты,
          <w:br/>
          до ушей разевая рот.
          <w:br/>
          Эр-Эс-Эф-ка — из адаманта,
          <w:br/>
          победил пролетарский гнев!
          <w:br/>
          Взбодрились оба гиганта,
          <w:br/>
          Ульянов и Бронштейн Лев.
          <w:br/>
          Завели крепостные куранты
          <w:br/>
          (кто услышит ночной расстрел?),
          <w:br/>
          разработали все пуанты
          <w:br/>
          европейских революционных дел.
          <w:br/>
          В цене упали бриллианты,
          <w:br/>
          появился швейцарский сыр…
          <w:br/>
          . . . . . . . . . . . . .
          <w:br/>
          Что случилось? А это Антанта
          <w:br/>
          с большевиками заключает мир.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2022-03-21T13:21:41+03:00</dcterms:created>
  <dcterms:modified xsi:type="dcterms:W3CDTF">2022-03-21T13:21:41+03:00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