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 истомленный на ложе болезни
          <w:br/>
          (Что горше, что тягостней ложа болезни?),
          <w:br/>
          И вдруг загорелись усталые очи,
          <w:br/>
          Он видит, он слышит в священном восторге —
          <w:br/>
          Выходят из мрака, выходят из ночи
          <w:br/>
          Святой Пантелеймон и воин Георгий.
          <w:br/>
          <w:br/>
          Вот речь начинает святой Пантелеймон
          <w:br/>
          (Так сладко, когда говорит Пантелеймон)
          <w:br/>
          — «Бессонны твои покрасневшие вежды,
          <w:br/>
          Пылает и душит твое изголовье,
          <w:br/>
          Но я прикоснусь к тебе краем одежды
          <w:br/>
          И в жилы пролью золотое здоровье». —
          <w:br/>
          <w:br/>
          И другу вослед выступает Георгий
          <w:br/>
          (Как трубы победы, вещает Георгий)
          <w:br/>
          — «От битв отрекаясь, ты жаждал спасенья,
          <w:br/>
          Но сильного слезы пред Богом неправы,
          <w:br/>
          И Бог не слыхал твоего отреченья,
          <w:br/>
          Ты встанешь заутра, и встанешь для славы». —
          <w:br/>
          <w:br/>
          И скрылись, как два исчезающих света
          <w:br/>
          (Средь мрака ночного два яркие света),
          <w:br/>
          Растущего дня надвигается шорох,
          <w:br/>
          Вот солнце сверкнуло, и встал истомленный
          <w:br/>
          С надменной улыбкой, с весельем во взорах
          <w:br/>
          И с сердцем, открытым для жизни бездонной.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2022-03-18T21:31:45+03:00</dcterms:created>
  <dcterms:modified xsi:type="dcterms:W3CDTF">2022-03-18T21:31:45+03:00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