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Вчера, как сумраки по небу
          <w:br/>
           Туманный вечер расстилал,
          <w:br/>
           Я в тишине молился Фебу,
          <w:br/>
           Я вдохновенье призывал;
          <w:br/>
           Уже душой, ему покорной,
          <w:br/>
           Неукротимый, животворной
          <w:br/>
           Его огонь овладевал;
          <w:br/>
           Мечты кипели, разгорались,
          <w:br/>
           Росли, блистали и сливались
          <w:br/>
           И видел я — мой идеал:
          <w:br/>
           Чело, и очи, и ланиты,
          <w:br/>
           Уста, и локоны, и грудь,
          <w:br/>
           И стан божественной Хариты
          <w:br/>
           Непринужденно, как-нибудь
          <w:br/>
           Одеждой легкой перевитый.
          <w:br/>
           Как мил и жив мой идеал!
          <w:br/>
           Я млел, я таял, я стыдился,
          <w:br/>
           Я задыхался и дрожал,
          <w:br/>
           И утомленный — пробудился!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2022-04-22T01:08:48+03:00</dcterms:created>
  <dcterms:modified xsi:type="dcterms:W3CDTF">2022-04-22T01:08:48+03:00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