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Заката в долах жар животворящий.
          <w:br/>
           Но лозы в гневе. Рдея, — плеть за плеть, —
          <w:br/>
           Пошли, как трещины в стене горящей,
          <w:br/>
           Как щели ада, лающе алеть.
          <w:br/>
          <w:br/>
          Мне снится кардинальский — то напевный,
          <w:br/>
           То ржущий пурпур. Битвы ржавый свет.
          <w:br/>
           До треска красный, пушечно-полдневный,
          <w:br/>
           Владетельный, громово-алый цвет.
          <w:br/>
          <w:br/>
          Предел бесстыдства на лице безбровом.
          <w:br/>
           Впервые запылавшая щека
          <w:br/>
           Низвергнутого в ад ростовщика.
          <w:br/>
           Вельможный плащ. Клеймо на родниковом
          <w:br/>
           Челе блудницы. Странно жжет глаза
          <w:br/>
           Мне в тихий вечер тихая лоза.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2022-04-22T13:49:51+03:00</dcterms:created>
  <dcterms:modified xsi:type="dcterms:W3CDTF">2022-04-22T13:49:51+03:00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