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кубики слова перебираю,
          <w:br/>
           Все они затерты и замызганы.
          <w:br/>
           Как назвать тебя и с кем сравнить — не знаю,
          <w:br/>
           Разве только с солнечными брызгами.
          <w:br/>
          <w:br/>
          Разве только с чайкою Камчатки,
          <w:br/>
           Разве только с океаном утренним,
          <w:br/>
           Разве только с полотном палатки
          <w:br/>
           И с ее простым убранством внутренним.
          <w:br/>
          <w:br/>
          В дни, когда тоски нельзя измерить,
          <w:br/>
           Ты приходишь, словно избавление,
          <w:br/>
           Чтоб опять я мог любить, и верить,
          <w:br/>
           И дышать с таким же наслаждением.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2022-04-23T20:46:21+03:00</dcterms:created>
  <dcterms:modified xsi:type="dcterms:W3CDTF">2022-04-23T20:46:21+03:00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