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Виденье мной овладело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Виденье мной овладело:
          <w:br/>
           О золотом птицелове,
          <w:br/>
           О пернатой стреле из трости,
          <w:br/>
           О томной загробной роще.
          <w:br/>
           Каждый кусочек тела,
          <w:br/>
           Каждая капля крови,
          <w:br/>
           Каждая крошка кости —
          <w:br/>
           Милей, чем святые мощи!
          <w:br/>
          <w:br/>
          Пусть я всегда проклинаем,
          <w:br/>
           Кляните, люди, кляните,
          <w:br/>
           Тушите костер кострами —
          <w:br/>
           Льду не сковать водопада.
          <w:br/>
           Ведь мы ничего не знаем,
          <w:br/>
           Как тянутся эти нити
          <w:br/>
           Из сердца к сердцу сами…
          <w:br/>
           Не знаем, и знать не надо!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2022-04-23T17:06:07+03:00</dcterms:created>
  <dcterms:modified xsi:type="dcterms:W3CDTF">2022-04-23T17:06:07+03:00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