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Видишь, любить до чего тяжело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Видишь, любить до чего тяжело —
          <w:br/>
           Гнет к земле густое тепло.
          <w:br/>
          <w:br/>
          Паленая шерсть на моей груди.
          <w:br/>
           Соль — солона. Не береди!
          <w:br/>
          <w:br/>
          Ты не дочь, ты не сестра.
          <w:br/>
           Земля, земля, моя нора!
          <w:br/>
          <w:br/>
          Коготь и клык. Темен и дик.
          <w:br/>
           Я говорю — не береди!
          <w:br/>
          <w:br/>
          Не для меня любви ремесло.
          <w:br/>
           Камень пьет густое тепло.
          <w:br/>
          <w:br/>
          Теплый камень — мертвый зверь —
          <w:br/>
           Стихи, стихи — седая шерсть.
          <w:br/>
          <w:br/>
          Виснут веки. Сон и гуд.
          <w:br/>
           Люди могут, а я не могу.
          <w:br/>
          <w:br/>
          Рот приоткрыт — тяжкий пар,—
          <w:br/>
           Это тебе, но последний дар.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2022-04-22T01:19:50+03:00</dcterms:created>
  <dcterms:modified xsi:type="dcterms:W3CDTF">2022-04-22T01:19:50+03:00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