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Вильгельм второй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долго угрожал, безумно смел,
          <w:br/>
          Бренча мечом, он вызвал бурю мщенья.
          <w:br/>
          Вокруг своей страны сковать сумел
          <w:br/>
          Вильгельм кольцо холодного презренья.
          <w:br/>
          На землю падает кровавый дождь,
          <w:br/>
          И многих рек от крови темны воды.
          <w:br/>
          Жестокость и разбой! Безумный вождь!
          <w:br/>
          На что же он ведёт свои народы?
          <w:br/>
          В неправедно им начатой войне
          <w:br/>
          Ему мечтается какая слава?
          <w:br/>
          Что обещает он своей стране?
          <w:br/>
          Какая цель? Париж или Варшава?
          <w:br/>
          Для прусских юнкеров земля славян,
          <w:br/>
          И для германских фабрикантов рынки?
          <w:br/>
          Нет, близок час, — и он, от крови пьян,
          <w:br/>
          Своей империи свершит поминки.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2022-03-20T00:07:34+03:00</dcterms:created>
  <dcterms:modified xsi:type="dcterms:W3CDTF">2022-03-20T00:07:34+03:00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