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Вильгельму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солдатчины и Канта
          <w:br/>
           Родился ты, Вильгельм второй, —
          <w:br/>
           Завоеватель без таланта
          <w:br/>
           И без призвания герой.
          <w:br/>
          <w:br/>
          Мечты надменные лелея,
          <w:br/>
           Хотел ты стать царем земли,
          <w:br/>
           Но алчность и «Побед Аллея»
          <w:br/>
           Тебя не к славе привели!
          <w:br/>
          <w:br/>
          Шаг роковой безумца выдал:
          <w:br/>
           Среди всемирного костра
          <w:br/>
           Ударил гром, и рухнул идол,
          <w:br/>
           И облетела мишура…
          <w:br/>
          <w:br/>
          Как ночью крадется убийца,
          <w:br/>
           Так думал ты войну начать, —
          <w:br/>
           Но на челе твоем бельгийцем
          <w:br/>
           Позора выжжена печать!
          <w:br/>
          <w:br/>
          И на Париж стеною грузной
          <w:br/>
           Повел ты швабов, все дробя,
          <w:br/>
           Но крылья армии союзной
          <w:br/>
           Уже отбросили тебя!
          <w:br/>
          <w:br/>
          Теперь перед границей нашей
          <w:br/>
           Заносишь дерзкое копье…
          <w:br/>
           Так будь готовым — полной чашей
          <w:br/>
           Испить бесславие свое!
          <w:br/>
          <w:br/>
          Мы не кичливы, не надменны,
          <w:br/>
           Но верный есть у нас залог:
          <w:br/>
           Нам светит правды луч нетленный,
          <w:br/>
           И с нами честь и с нами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2022-04-22T22:12:39+03:00</dcterms:created>
  <dcterms:modified xsi:type="dcterms:W3CDTF">2022-04-22T22:12:39+03:00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