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Вино запрещено, но есть четыре «но»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Вино запрещено, но есть четыре «но»:
          <w:br/>
           Смотря кто, с кем, когда и в меру ль пьет вино.
          <w:br/>
           При соблюдении сих четырех условий —
          <w:br/>
           Всем здравомыслящим вино разрешено!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2022-04-22T23:01:50+03:00</dcterms:created>
  <dcterms:modified xsi:type="dcterms:W3CDTF">2022-04-22T23:01:50+03:00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