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Виновны все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войне нет правого: виновны все в войне
          <w:br/>
          И нации, и классы поголовно.
          <w:br/>
          Нет оправданья ни одной стране:
          <w:br/>
          Кто взялся за оружье — все виновны.
          <w:br/>
          К завоеванию призывы не должны
          <w:br/>
          Поддерживаться мыслящей страною.
          <w:br/>
          А для взбесившихся правителей страны
          <w:br/>
          Есть наказанье площадное.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2022-03-22T11:40:34+03:00</dcterms:created>
  <dcterms:modified xsi:type="dcterms:W3CDTF">2022-03-22T11:40:34+03:00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