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Виноградины тщетно в садах ржавели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Виноградины тщетно в садах ржавели,
          <w:br/>
          И наложница, тщетно прождав, уснула.
          <w:br/>
          Палестинские жилы! — Смолы тяжеле
          <w:br/>
          Протекает в вас древняя грусть Саула.
          <w:br/>
          <w:br/>
          Пятидневною раною рот запекся.
          <w:br/>
          Тяжек ход твой, о кровь, приближаясь к сроку!
          <w:br/>
          Так давно уж Саулу-Царю не пьется,
          <w:br/>
          Так давно уже землю пытает око.
          <w:br/>
          <w:br/>
          Иерихонские розы горят на скулах,
          <w:br/>
          И работает грудь наподобье горна.
          <w:br/>
          И влачат, и влачат этот вздох Саулов
          <w:br/>
          Палестинские отроки с кровью черной.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2022-03-18T22:47:34+03:00</dcterms:created>
  <dcterms:modified xsi:type="dcterms:W3CDTF">2022-03-18T22:47:34+03:00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