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Висбаден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числе явлений странных, безобразных,
          <w:br/>
           Храня следы отцов и дедов наших праздных,
          <w:br/>
           Ключи целебных вод отвсюду обступая,
          <w:br/>
           Растут, своим довольством поражая,
          <w:br/>
           Игрушки-города. Тут, были дни, кругом,
          <w:br/>
           Склонясь, насупившись за карточным столом,
          <w:br/>
           Сидели игроки. Блестящие вертепы
          <w:br/>
           Плодились быстро. Деды наши, слепы,
          <w:br/>
           Труды своей земли родимой расточали;
          <w:br/>
           Преображались наши русские печали
          <w:br/>
           Чужой земле в веселье! Силой тяготенья
          <w:br/>
           Богатств влеклись к невзрачным городкам
          <w:br/>
           Вся тонкость роскоши, все чары просвещенья!
          <w:br/>
           Везде росли дворцы; по старым образцам
          <w:br/>
           Плодились парки; фабрики являлись,
          <w:br/>
           Пути прокладывались, школы размножались.
          <w:br/>
           И богатела, будто в грёзах сна,
          <w:br/>
           Далёко свыше сил окрестная страна!..
          <w:br/>
           Каким путём лес русский, исчезая,
          <w:br/>
           Здесь возникал, сады обсеменяя?
          <w:br/>
           Как это делалось, что наши хутора,
          <w:br/>
           Которых тут да там у нас недосчитались,
          <w:br/>
           На родине исчезнув, здесь являлись:
          <w:br/>
           То в лёгком стиле мавританского двора,
          <w:br/>
           То в грузном, римском, с блещущим фронтоном,
          <w:br/>
           Китайским домиком с фигурками и звоном!
          <w:br/>
           И церкви русские взрастали здесь не с тем,
          <w:br/>
           Чтоб в них молиться!.. Нет, пусть будет нем.
          <w:br/>
           Пусть позабудется весь ход обогащенья
          <w:br/>
           Чужой для нас земли. Пусть эти города
          <w:br/>
           Растут, цветут, — забывши навсегда
          <w:br/>
           Причины быстрого и яркого цветенья!..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2022-04-27T03:54:21+03:00</dcterms:created>
  <dcterms:modified xsi:type="dcterms:W3CDTF">2022-04-27T03:54:21+03:00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