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Включили новое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Включили новое кино,
          <w:br/>
           и началась иная пьянка.
          <w:br/>
           Но все равно, но все равно
          <w:br/>
           то там, то здесь звучит «Таганка».
          <w:br/>
          <w:br/>
          Что Ариосто или Дант!
          <w:br/>
           Я человек того покроя —
          <w:br/>
           я твой навеки арестант
          <w:br/>
           и все такое, все такое.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2022-04-22T07:21:49+03:00</dcterms:created>
  <dcterms:modified xsi:type="dcterms:W3CDTF">2022-04-22T07:21:49+03:00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