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Владыкой рая ли я вылеплен иль 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Владыкой рая ли я вылеплен иль ада,
          <w:br/>
           Не знаю я, но знать мне это и не надо:
          <w:br/>
           Мой ангел, и вино, и лютня здесь, со мной,
          <w:br/>
           А для тебя они — загробная награда.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2022-04-22T07:30:46+03:00</dcterms:created>
  <dcterms:modified xsi:type="dcterms:W3CDTF">2022-04-22T07:30:46+03:00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