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Власть деревни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Города выдумывают войны
          <w:br/>
          И навязывают их деревне,
          <w:br/>
          Потому что помыслы их гнойны
          <w:br/>
          В бестолочи пакостной и нервной.
          <w:br/>
          Стоит их деревне не послушать,
          <w:br/>
          Нечего им сразу станет кушать.
          <w:br/>
          Перестанут грозно хмурить брови:
          <w:br/>
          Ах, голодным будет не до крови…
          <w:br/>
          — Господа с портфелями! Довольно
          <w:br/>
          Претворять кошмар корыстный в были.
          <w:br/>
          Дайте жить деревне богомольно,
          <w:br/>
          То есть так, как вы давно забыли.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2022-03-22T11:40:39+03:00</dcterms:created>
  <dcterms:modified xsi:type="dcterms:W3CDTF">2022-03-22T11:40:39+03:00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