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Влюбленная в дьявола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бледный и красивый рыцарь
          <w:br/>
          Проскакал на вороном коне,
          <w:br/>
          И какая сказочная птица
          <w:br/>
          Кружилась над ним в вышине?
          <w:br/>
          <w:br/>
          И какой печальный взгляд он бросил
          <w:br/>
          На мое цветное окно,
          <w:br/>
          И зачем мне сделался несносен
          <w:br/>
          Мир родной и знакомый давно?
          <w:br/>
          <w:br/>
          И зачем мой старший брат в испуге
          <w:br/>
          При дрожащем мерцаньи свечи
          <w:br/>
          Вынимал из погребов кольчуги
          <w:br/>
          И натачивал копья и мечи?
          <w:br/>
          <w:br/>
          И зачем сегодня в капелле
          <w:br/>
          Все сходились, читали псалмы,
          <w:br/>
          И монахи угрюмые пели
          <w:br/>
          Заклинанья против мрака и тьмы?
          <w:br/>
          <w:br/>
          И спускался сумрачный астролог
          <w:br/>
          С заклинательной башни в дом,
          <w:br/>
          И зачем был так странно долог
          <w:br/>
          Его спор с моим старым отцом?
          <w:br/>
          <w:br/>
          Я не знаю, ничего не знаю,
          <w:br/>
          Я еще так молода,
          <w:br/>
          Но я все же плачу, и рыдаю,
          <w:br/>
          И мечтаю всегда.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2021-11-10T10:46:42+03:00</dcterms:created>
  <dcterms:modified xsi:type="dcterms:W3CDTF">2021-11-10T10:46:42+03:00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