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Вначале, когда помышлял лишь о 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Вначале, когда помышлял лишь о деле
          <w:br/>
           И не вычислял ритм саженный сражений,
          <w:br/>
           В твоей голове пребывали идеи
          <w:br/>
           Простыми рабами твоих ощущений.
          <w:br/>
          <w:br/>
          Но вскоре идеи тобой овладели,
          <w:br/>
           Ты стал по сравнению с ними ничем.
          <w:br/>
           И начал ломиться в закрытые двери…
          <w:br/>
           Зачем? А черт его знает, зачем!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2022-04-21T18:09:36+03:00</dcterms:created>
  <dcterms:modified xsi:type="dcterms:W3CDTF">2022-04-21T18:09:36+03:00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