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Внимали равнодушно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Внимали равнодушно мы
          <w:br/>
          Волненью древнего размера,
          <w:br/>
          Не увела нас тень Гомера
          <w:br/>
          На Илионские холмы.
          <w:br/>
          <w:br/>
          И только Пушкин из угла
          <w:br/>
          У видел белыми глазами
          <w:br/>
          Полет встревоженного нами
          <w:br/>
          Малоазийского орла.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2022-03-21T08:00:07+03:00</dcterms:created>
  <dcterms:modified xsi:type="dcterms:W3CDTF">2022-03-21T08:00:07+03:00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