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Вновь, как в детстве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Вновь, как в детстве, с утра и на-ноги.
          <w:br/>
           Может, снова пройдешь ты мимо.
          <w:br/>
           Снова двойками по механике
          <w:br/>
           Отмечаются встречи с любимой.
          <w:br/>
           Вновь мечтанья, детские самые.
          <w:br/>
           Хоть изжить, что прожил — невозможно,
          <w:br/>
           Хоть давно близоруки глаза мои
          <w:br/>
           И надежды мои — осторожны.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2022-04-22T11:03:30+03:00</dcterms:created>
  <dcterms:modified xsi:type="dcterms:W3CDTF">2022-04-22T11:03:30+03:00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