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Вновь ловля рыбная в разгаре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ловля рыбная в разгаре:
          <w:br/>
          Вновь над рекою поплавки,
          <w:br/>
          И в рыбном у кустов угаре
          <w:br/>
          Азартящие рыбаки.
          <w:br/>
          Форель всегда клюёт с разбегу
          <w:br/>
          На каменистой быстрине.
          <w:br/>
          Лещ апатичный любит негу:
          <w:br/>
          Клюёт лениво в полусне.
          <w:br/>
          И любящий ракитный локон,
          <w:br/>
          Глубокий теневой затон
          <w:br/>
          Отчаянно рвёт леску окунь,
          <w:br/>
          И всех сильнее бьётся он.
          <w:br/>
          Рыб всех глупей и слабовольней
          <w:br/>
          Пассивно держится плотва.
          <w:br/>
          А стерлядь, наподобье молний,
          <w:br/>
          Скользнув, песком ползет едва.
          <w:br/>
          У каждой рыбы свой характер,
          <w:br/>
          Свои привычки и устав…
          <w:br/>
          …Не оттого ли я о яхте
          <w:br/>
          Мечтаю, от земли устав.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2022-03-22T10:12:59+03:00</dcterms:created>
  <dcterms:modified xsi:type="dcterms:W3CDTF">2022-03-22T10:12:59+03:00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