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дни кометы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Помоги нам, Пресветлая Троица!
          <w:br/>
          Вся Москва-река трупами кроется…
          <w:br/>
          За стенами, у места у Лобного,
          <w:br/>
          Залегло годуновское логово.
          <w:br/>
          Бирюки от безлюдья и голода
          <w:br/>
          Завывают у Белого города;
          <w:br/>
          Опускаются тучи к Московию,
          <w:br/>
          Проливаются серой да кровию;
          <w:br/>
          Засеваются нивы под хлябями,
          <w:br/>
          Черепами, суставами рабьими;
          <w:br/>
          Загудело по селам и по степи
          <w:br/>
          От железной, невидимой поступи;
          <w:br/>
          Расступилось нагорье Печерское,
          <w:br/>
          Породились зародыши мерзкие…
          <w:br/>
          И бежала в леса буераками
          <w:br/>
          От сохи черносошная земщина…
          <w:br/>
          И поднялась на небе, от Кракова,
          <w:br/>
          Огнехвостая, мертвая женщина.
          <w:br/>
          Кто от смертного смрада сокроется?
          <w:br/>
          Помоги нам, Пресветлая Троица!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2022-03-20T10:36:39+03:00</dcterms:created>
  <dcterms:modified xsi:type="dcterms:W3CDTF">2022-03-20T10:36:39+03:00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