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Водная панна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это, голубь воркует?
          <w:br/>
          Ключ ли журчит неустанно?
          <w:br/>
          Нет, это плачет, тоскует
          <w:br/>
          Водная панна.
          <w:br/>
          Что на лугу там белеет,
          <w:br/>
          Светится лунно и странно?
          <w:br/>
          Это туманы лелеет
          <w:br/>
          Водная панна.
          <w:br/>
          Что это в мельницу бьется,
          <w:br/>
          Жернов крутит первозданно?
          <w:br/>
          Это хохочет, смеется
          <w:br/>
          Водная панна.
          <w:br/>
          Плакала, больше не хочет
          <w:br/>
          Плакать так струнно-обманно,
          <w:br/>
          В мельничных брызгах хохочет
          <w:br/>
          Водная панна.
          <w:br/>
          Кто-то ходил на откосах,
          <w:br/>
          С ним она вьется слиянно,
          <w:br/>
          Нежится в мельничных росах
          <w:br/>
          Водная панна.
          <w:br/>
          Возле крутого обрыва
          <w:br/>
          Тайна царит невозбранно.
          <w:br/>
          О, как бледна и красива
          <w:br/>
          Водная панна!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2022-03-19T10:13:54+03:00</dcterms:created>
  <dcterms:modified xsi:type="dcterms:W3CDTF">2022-03-19T10:13:54+03:00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