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Шуми, шуми с крутой вершины,
          <w:br/>
          Не умолкай, поток седой!
          <w:br/>
          Соединят протяжный вой
          <w:br/>
          С протяжным отзывом долины.
          <w:br/>
          <w:br/>
          Я слышу: свищет аквилон,
          <w:br/>
          Качает елию скрыпучей,
          <w:br/>
          И с непогодою ревучей
          <w:br/>
          Твой рёв мятежный соглашен.
          <w:br/>
          <w:br/>
          Зачем, с безумным ожиданьем,
          <w:br/>
          К тебе прислушиваюсь я?
          <w:br/>
          Зачем трепещет грудь моя
          <w:br/>
          Каким-то вещим трепетаньем?
          <w:br/>
          <w:br/>
          Как очарованный стою
          <w:br/>
          Над дымной бездною твоею
          <w:br/>
          И, мнится, сердцем разумею
          <w:br/>
          Речь безглагольную твою.
          <w:br/>
          <w:br/>
          Шуми, шуми с крутой вершины,
          <w:br/>
          Не умолкай, поток седой!
          <w:br/>
          Соединяй протяжный вой
          <w:br/>
          С протяжным отзывом долины!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2021-11-10T14:42:19+03:00</dcterms:created>
  <dcterms:modified xsi:type="dcterms:W3CDTF">2021-11-10T14:42:19+03:00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