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 Кивач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то и дело гонит брёвна,
          <w:br/>
           Их многотонно перебрав,
          <w:br/>
           Остервенело и любовно
          <w:br/>
           Осуществляет лесосплав.
          <w:br/>
          <w:br/>
          Он со времён палеолита
          <w:br/>
           Бежит по этим брёвнам вскачь,
          <w:br/>
           Неистовый и знаменитый
          <w:br/>
           Волшебный водопад Кивач.
          <w:br/>
          <w:br/>
          Так, извергаясь ошалело,
          <w:br/>
           Он по душевной простоте
          <w:br/>
           Наполовину служит делу,
          <w:br/>
           Наполовину — красоте.
          <w:br/>
          <w:br/>
          Так и поэт, весёлый автор,
          <w:br/>
           Стихи чеканя и граня,
          <w:br/>
           Творит свои стихи для завтра
          <w:br/>
           И для сегодняшнего дня.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2022-04-22T16:58:18+03:00</dcterms:created>
  <dcterms:modified xsi:type="dcterms:W3CDTF">2022-04-22T16:58:18+03:00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