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Водопад и ручей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Кипящий Водопад, свергаяся со скал,
          <w:br/>
           Целебному ключу с надменностью сказал
          <w:br/>
           (Который под горой едва лишь был приметен,
          <w:br/>
           Но силой славился лечебною своей):
          <w:br/>
           «Не странно ль это? Ты так мал, водой так беден,
          <w:br/>
           А у тебя всегда премножество гостей?
          <w:br/>
           Не мудрено, коль мне приходит кто дивиться;
          <w:br/>
           К тебе зачем идут?» — «Лечиться»,
          <w:br/>
           Смиренно прожурчал Ручей.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2022-04-26T21:43:32+03:00</dcterms:created>
  <dcterms:modified xsi:type="dcterms:W3CDTF">2022-04-26T21:43:32+03:00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