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"Возвратилась в полночь. До утра..."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Возвратилась в полночь. До утра
          <w:br/>
          Подходила к синим окнам зала.
          <w:br/>
          Где была? — Ушла и не сказала.
          <w:br/>
          Неужели мне пора?
          <w:br/>
          <w:br/>
          Беспокойно я брожу по зале...
          <w:br/>
          В этих окнах есть намек.
          <w:br/>
          Эти двери мне всю ночь бросали
          <w:br/>
          Скрипы, тени, может быть, упрек?..
          <w:br/>
          <w:br/>
          Завтра я уйду к себе в ту пору,
          <w:br/>
          Как она придет ко мне рыдать.
          <w:br/>
          Опущу белеющую штору,
          <w:br/>
          Занавешу пологом кровать.
          <w:br/>
          <w:br/>
          Лягу, робкий, улыбаясь мигу,
          <w:br/>
          И один,  вкусив последний хлеб,
          <w:br/>
          Загляжусь  в таинственную книгу
          <w:br/>
          Совершившихся судеб.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2021-11-10T23:54:58+03:00</dcterms:created>
  <dcterms:modified xsi:type="dcterms:W3CDTF">2021-11-10T23:54:58+03:00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