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Возвратись к покинутой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Нередко для того,
          <w:br/>
           чтобы поймать
          <w:br/>
           Шальную курицу иль петуха,
          <w:br/>
           Ребенка наземь опускает мать,
          <w:br/>
           К его мольбам и жалобам глуха,
          <w:br/>
           И тщетно гонится за беглецом,
          <w:br/>
           Который, шею вытянув вперед
          <w:br/>
           И трепеща перед ее лицом,
          <w:br/>
           Передохнуть хозяйке не дает.
          <w:br/>
           Так ты меня оставила, мой друг,
          <w:br/>
           Гонясь за тем, что убегает прочь.
          <w:br/>
           Я, как дитя, ищу тебя вокруг,
          <w:br/>
           Зову тебя, терзаясь день и ночь.
          <w:br/>
          <w:br/>
          Скорей мечту крылатую лови
          <w:br/>
           И возвратись к покинутой любви.
          <w:br/>
          <w:br/>
          Перевод С.Маршака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2022-04-21T19:21:45+03:00</dcterms:created>
  <dcterms:modified xsi:type="dcterms:W3CDTF">2022-04-21T19:21:45+03:00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