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Глядим, глядим все в ту же сторону,
          <w:br/>
           За мшистый дол, за топкий лес.
          <w:br/>
           Вослед прокаркавшему ворону,
          <w:br/>
           На край темнеющих небес.
          <w:br/>
           Давно ли ты, громада косная,
          <w:br/>
           В освобождающей войне,
          <w:br/>
           Как Божья туча громоносная,
          <w:br/>
           Вставала в буре и в огне?
          <w:br/>
           О, Русь! И вот опять закована,
          <w:br/>
           И безглагольна, и пуста,
          <w:br/>
           Какой ты чарой зачарована,
          <w:br/>
           Каким проклятьем проклята?
          <w:br/>
           И все ж тоска неодолимая
          <w:br/>
           К тебе влечет: прими, прости.
          <w:br/>
           Не ты ль одна у нас родимая?
          <w:br/>
           Нам больше некуда идти,
          <w:br/>
           Так, во грехе тобой зачатые,
          <w:br/>
           Должны с тобою погибать
          <w:br/>
           Мы, дети, матерью проклятые
          <w:br/>
           И проклинающие мать.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2022-04-23T12:06:35+03:00</dcterms:created>
  <dcterms:modified xsi:type="dcterms:W3CDTF">2022-04-23T12:06:35+03:00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