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Возвращение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Часы буркнули «бом!»
          <w:br/>
           Попугай в углу «каково!»
          <w:br/>
           Бабушка охнула «Джо!»
          <w:br/>
           И упала со стула.
          <w:br/>
          <w:br/>
          Малый влетел, как шквал,
          <w:br/>
           Собаку к куртке прижал,
          <w:br/>
           Хлопнул грога бокал, —
          <w:br/>
           Дом загудел, как улей.
          <w:br/>
          <w:br/>
          Скрип, беготня, шум,
          <w:br/>
           Трубки, побитый грум,
          <w:br/>
           Рассказы, пиф-паф, бум-бум!
          <w:br/>
           Господи Иисусе!
          <w:br/>
          <w:br/>
          Нелли рябая: «Мам,
          <w:br/>
           Я каморку свою отдам.
          <w:br/>
           Спать в столовой — срам:
          <w:br/>
           Мальчик-то не безусый».
          <w:br/>
          <w:br/>
          Гип-гип, Вест-Индия!!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2022-04-23T16:58:59+03:00</dcterms:created>
  <dcterms:modified xsi:type="dcterms:W3CDTF">2022-04-23T16:58:59+03:00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