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копьем смертельным, — нетленной розой
          <w:br/>
           Я вооруженная вышла в битву.
          <w:br/>
           Древле по-иному моя праматерь
          <w:br/>
           Шла на Ахилла.
          <w:br/>
          <w:br/>
          Тот же он в убийственном ратоборстве, —
          <w:br/>
           Ненавистлив сердцем, а я тоскую:
          <w:br/>
           Ненависти древней до этой жизни
          <w:br/>
           Не донесла я…
          <w:br/>
          <w:br/>
          Тихо возвращается с поля брани
          <w:br/>
           И клянет воительниц злую долю,
          <w:br/>
           Руки прижимает к груди, — и плачет
          <w:br/>
           Пенфесилея.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2022-04-23T08:16:44+03:00</dcterms:created>
  <dcterms:modified xsi:type="dcterms:W3CDTF">2022-04-23T08:16:44+03:00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