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из рейса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светло роятся огоньки!
          <w:br/>
          Как мы к земле спешили издалече!
          <w:br/>
          Береговые славные деньки!
          <w:br/>
          Береговые радостные встречи!
          <w:br/>
          <w:br/>
          Душа матроса в городе родном
          <w:br/>
          Сперва блуждает, будто бы в тумане:
          <w:br/>
          Куда пойти в бушлате выходном,
          <w:br/>
          Со всей тоской, с получкою в кармане?
          <w:br/>
          <w:br/>
          Он не спешит ответить на вопрос,
          <w:br/>
          И посреди душевной этой смуты
          <w:br/>
          Переживает, может быть, матрос
          <w:br/>
          В суровой жизни лучшие минуты.
          <w:br/>
          <w:br/>
          И все же лица были бы угрюмы
          <w:br/>
          И моряки смотрели тяжело,
          <w:br/>
          Когда б от рыбы не ломились трюмы,
          <w:br/>
          Когда б сказать пришлось: "Не повезло".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2021-11-10T20:11:36+03:00</dcterms:created>
  <dcterms:modified xsi:type="dcterms:W3CDTF">2021-11-10T20:11:36+03:00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