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Возвышенная мысль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Возвышенная мысль достойной хочет брони:
          <w:br/>
           Богиня строгая — ей нужен пьедестал,
          <w:br/>
           И храм, и жертвенник, и лира, и кимвал,
          <w:br/>
           И песни сладкие, и волны благовоний…
          <w:br/>
          <w:br/>
          Малейшую черту обдумай строго в ней,
          <w:br/>
           Чтоб выдержан был строй в наружном беспорядке,
          <w:br/>
           Чтобы божественность сквозила в каждой складке
          <w:br/>
           И образ весь сиял — огнем души твоей!..
          <w:br/>
          <w:br/>
          Исполнен радости, иль гнева, иль печали,
          <w:br/>
           Пусть вдруг он выступит из тьмы перед тобой —
          <w:br/>
           И ту рассеет тьму, прекрасный сам собой
          <w:br/>
           И бесконечностью за ним лежащей дали…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2022-05-02T10:03:02+03:00</dcterms:created>
  <dcterms:modified xsi:type="dcterms:W3CDTF">2022-05-02T10:03:02+03:00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