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 пасмурный влажен и гулок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пасмурный влажен и гулок;
          <w:br/>
          Хорошо и не страшно в лесу.
          <w:br/>
          Легкий крест одиноких прогулок
          <w:br/>
          Я покорно опять понесу.
          <w:br/>
          <w:br/>
          И опять к равнодушной отчизне
          <w:br/>
          Дикой уткой взовьется упрек,—
          <w:br/>
          Я участвую в сумрачной жизни,
          <w:br/>
          Где один к одному одинок!
          <w:br/>
          <w:br/>
          Выстрел грянул. Над озером сонным
          <w:br/>
          Крылья уток теперь тяжелы.
          <w:br/>
          И двойным бытием отраженным
          <w:br/>
          Одурманены сосен стволы.
          <w:br/>
          <w:br/>
          Небо тусклое с отсветом странным —
          <w:br/>
          Мировая туманная боль —
          <w:br/>
          О, позволь мне быть также туманным
          <w:br/>
          И тебя не любить мне позволь.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2022-03-19T08:13:54+03:00</dcterms:created>
  <dcterms:modified xsi:type="dcterms:W3CDTF">2022-03-19T08:13:54+03:00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